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0445" w:rsidRDefault="00E01E43" w:rsidP="00BD605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182880</wp:posOffset>
            </wp:positionV>
            <wp:extent cx="3299460" cy="4800600"/>
            <wp:effectExtent l="0" t="0" r="0" b="0"/>
            <wp:wrapThrough wrapText="bothSides">
              <wp:wrapPolygon edited="0">
                <wp:start x="0" y="0"/>
                <wp:lineTo x="0" y="21514"/>
                <wp:lineTo x="21450" y="21514"/>
                <wp:lineTo x="2145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052" w:rsidRPr="00BD6052" w:rsidRDefault="00E01E43" w:rsidP="00BD6052">
      <w:pPr>
        <w:spacing w:after="0"/>
        <w:rPr>
          <w:b/>
          <w:bCs/>
        </w:rPr>
      </w:pPr>
      <w:r>
        <w:rPr>
          <w:b/>
          <w:bCs/>
        </w:rPr>
        <w:t>BXCJ100E</w:t>
      </w:r>
    </w:p>
    <w:p w:rsidR="00BD6052" w:rsidRDefault="00BD6052" w:rsidP="00BD6052">
      <w:pPr>
        <w:spacing w:after="0"/>
      </w:pPr>
      <w:r>
        <w:t>Vážený zákazníku,</w:t>
      </w:r>
    </w:p>
    <w:p w:rsidR="00BD6052" w:rsidRDefault="00BD6052" w:rsidP="00BD6052">
      <w:pPr>
        <w:spacing w:after="0"/>
      </w:pPr>
      <w:r>
        <w:t xml:space="preserve">Mnohokrát děkujeme za to, že jste si koupili Black + </w:t>
      </w:r>
      <w:proofErr w:type="spellStart"/>
      <w:r>
        <w:t>Decker</w:t>
      </w:r>
      <w:proofErr w:type="spellEnd"/>
      <w:r>
        <w:t xml:space="preserve"> produkt.</w:t>
      </w:r>
    </w:p>
    <w:p w:rsidR="00BD6052" w:rsidRDefault="00BD6052" w:rsidP="00BD6052">
      <w:pPr>
        <w:spacing w:after="0"/>
      </w:pPr>
      <w:r>
        <w:t>Jeho technologie, design a praktičnost, spolu s faktem, že prošel nejpřísnějšími testy kvality, přinese celkem uspokojení po dlouhou dobu a umožní vám objevit potěšení z vychutnání skutečné kávy espresso.</w:t>
      </w:r>
    </w:p>
    <w:p w:rsidR="00BD6052" w:rsidRDefault="00BD6052" w:rsidP="00BD6052">
      <w:pPr>
        <w:spacing w:after="0"/>
      </w:pPr>
      <w:r>
        <w:t xml:space="preserve">Před zapnutím přístroje si pečlivě přečtěte tyto pokyny a uchovávat je pro budoucí použití. </w:t>
      </w:r>
    </w:p>
    <w:p w:rsidR="00BD6052" w:rsidRPr="00BD6052" w:rsidRDefault="00BD6052" w:rsidP="00BD6052">
      <w:pPr>
        <w:spacing w:after="0"/>
        <w:rPr>
          <w:b/>
          <w:bCs/>
        </w:rPr>
      </w:pPr>
      <w:r w:rsidRPr="00BD6052">
        <w:rPr>
          <w:b/>
          <w:bCs/>
        </w:rPr>
        <w:t>BEZPEČNOSTNÍ POKYNY A VAROVÁNÍ</w:t>
      </w:r>
    </w:p>
    <w:p w:rsidR="00BD6052" w:rsidRDefault="00BD6052" w:rsidP="00BD6052">
      <w:pPr>
        <w:spacing w:after="0"/>
      </w:pPr>
      <w:r>
        <w:t>Vyčistěte všechny části výrobku, které budou v kontaktu s potravinami, jako je uvedeno v části o čištění, před použitím.</w:t>
      </w:r>
    </w:p>
    <w:p w:rsidR="00BD6052" w:rsidRDefault="00BD6052" w:rsidP="00BD6052">
      <w:pPr>
        <w:spacing w:after="0"/>
      </w:pPr>
      <w:r>
        <w:t>Tento přístroj je určen pouze pro domácí použití</w:t>
      </w:r>
      <w:r w:rsidR="00213FC8">
        <w:t>. P</w:t>
      </w:r>
      <w:r>
        <w:t>ro průmyslové nebo profesionální účely</w:t>
      </w:r>
    </w:p>
    <w:p w:rsidR="00BD6052" w:rsidRDefault="00BD6052" w:rsidP="00213FC8">
      <w:pPr>
        <w:spacing w:after="0"/>
      </w:pPr>
      <w:r>
        <w:t>použití není určen. Tento spotřebič mohou používat li</w:t>
      </w:r>
      <w:r w:rsidR="00213FC8">
        <w:t>dé, kteří byli informování o</w:t>
      </w:r>
      <w:r>
        <w:t xml:space="preserve"> jeho manipulaci</w:t>
      </w:r>
    </w:p>
    <w:p w:rsidR="00BD6052" w:rsidRDefault="00BD6052" w:rsidP="00BD6052">
      <w:pPr>
        <w:spacing w:after="0"/>
      </w:pPr>
      <w:r>
        <w:t>Tento spotřebič mohou používat děti</w:t>
      </w:r>
      <w:r w:rsidR="00213FC8">
        <w:t xml:space="preserve"> </w:t>
      </w:r>
      <w:r>
        <w:t>ve věku od 8 let</w:t>
      </w:r>
      <w:r w:rsidR="00213FC8">
        <w:t xml:space="preserve">, </w:t>
      </w:r>
      <w:r>
        <w:t>pokud jim byl poskytnut dohled</w:t>
      </w:r>
      <w:r w:rsidR="00213FC8">
        <w:t xml:space="preserve"> </w:t>
      </w:r>
      <w:r>
        <w:t>nebo instrukce týkající se použití</w:t>
      </w:r>
      <w:r w:rsidR="00213FC8">
        <w:t xml:space="preserve"> a </w:t>
      </w:r>
      <w:r>
        <w:t xml:space="preserve">bezpečným způsobem </w:t>
      </w:r>
      <w:r w:rsidR="00213FC8">
        <w:t>dokážou</w:t>
      </w:r>
      <w:r>
        <w:t xml:space="preserve"> porozumět</w:t>
      </w:r>
      <w:r w:rsidR="00213FC8">
        <w:t xml:space="preserve"> </w:t>
      </w:r>
      <w:r>
        <w:t>nebezpečí.</w:t>
      </w:r>
    </w:p>
    <w:p w:rsidR="00BD6052" w:rsidRDefault="00BD6052" w:rsidP="00BD6052">
      <w:pPr>
        <w:spacing w:after="0"/>
      </w:pPr>
      <w:r>
        <w:t>Čištění a údržba</w:t>
      </w:r>
      <w:r w:rsidR="00213FC8">
        <w:t xml:space="preserve"> </w:t>
      </w:r>
      <w:r>
        <w:t>nesmí být prováděny dětmi, pokud</w:t>
      </w:r>
      <w:r w:rsidR="00213FC8">
        <w:t xml:space="preserve"> </w:t>
      </w:r>
      <w:r>
        <w:t xml:space="preserve">jsou </w:t>
      </w:r>
      <w:r w:rsidR="00213FC8">
        <w:t xml:space="preserve">mladší </w:t>
      </w:r>
      <w:r>
        <w:t xml:space="preserve">než 8 let a </w:t>
      </w:r>
      <w:r w:rsidR="00213FC8">
        <w:t>nej</w:t>
      </w:r>
      <w:r>
        <w:t>sou pod dohledem</w:t>
      </w:r>
      <w:r w:rsidR="00213FC8">
        <w:t>.</w:t>
      </w:r>
    </w:p>
    <w:p w:rsidR="00BD6052" w:rsidRDefault="00BD6052" w:rsidP="00BD6052">
      <w:pPr>
        <w:spacing w:after="0"/>
      </w:pPr>
      <w:r>
        <w:t>Udržujte přístroj a jeho kabel</w:t>
      </w:r>
      <w:r w:rsidR="00213FC8">
        <w:t xml:space="preserve"> v dostatečné vzdálenosti od dětí do 8 let</w:t>
      </w:r>
      <w:r>
        <w:t>.</w:t>
      </w:r>
    </w:p>
    <w:p w:rsidR="00BD6052" w:rsidRDefault="00BD6052" w:rsidP="00BD6052">
      <w:pPr>
        <w:spacing w:after="0"/>
      </w:pPr>
      <w:r>
        <w:t>Tento spotřebič není hračka. Děti</w:t>
      </w:r>
      <w:r w:rsidR="00213FC8">
        <w:t xml:space="preserve"> </w:t>
      </w:r>
      <w:r>
        <w:t>by měl být pod dohledem, aby bylo zajištěno, že</w:t>
      </w:r>
      <w:r w:rsidR="00213FC8">
        <w:t xml:space="preserve"> si ne</w:t>
      </w:r>
      <w:r>
        <w:t>hrají se spotřebičem.</w:t>
      </w:r>
    </w:p>
    <w:p w:rsidR="00BD6052" w:rsidRDefault="00BD6052" w:rsidP="00BD6052">
      <w:pPr>
        <w:spacing w:after="0"/>
      </w:pPr>
      <w:r>
        <w:t>Spotřebič neponořujte</w:t>
      </w:r>
      <w:r w:rsidR="00213FC8">
        <w:t xml:space="preserve"> do kapaliny</w:t>
      </w:r>
      <w:r>
        <w:t xml:space="preserve">, nebo </w:t>
      </w:r>
      <w:r w:rsidR="00213FC8">
        <w:t xml:space="preserve">ho nedávejte </w:t>
      </w:r>
      <w:r>
        <w:t xml:space="preserve">pod tekoucí </w:t>
      </w:r>
      <w:r w:rsidR="00213FC8">
        <w:t>vodu</w:t>
      </w:r>
      <w:r>
        <w:t>.</w:t>
      </w:r>
    </w:p>
    <w:p w:rsidR="00BD6052" w:rsidRDefault="00BD6052" w:rsidP="00BD6052">
      <w:pPr>
        <w:spacing w:after="0"/>
      </w:pPr>
      <w:r>
        <w:t xml:space="preserve">Pokud je </w:t>
      </w:r>
      <w:r w:rsidR="00213FC8">
        <w:t>kabel</w:t>
      </w:r>
      <w:r>
        <w:t xml:space="preserve"> poškozen, musí</w:t>
      </w:r>
      <w:r w:rsidR="00213FC8">
        <w:t xml:space="preserve"> </w:t>
      </w:r>
      <w:r>
        <w:t>být nahrazen. Odneste spotřebič</w:t>
      </w:r>
      <w:r w:rsidR="00213FC8">
        <w:t xml:space="preserve"> do autorizovaného servisu.</w:t>
      </w:r>
    </w:p>
    <w:p w:rsidR="00BD6052" w:rsidRDefault="00BD6052" w:rsidP="00BD6052">
      <w:pPr>
        <w:spacing w:after="0"/>
      </w:pPr>
      <w:r>
        <w:t>Nesnažte se demontovat nebo</w:t>
      </w:r>
      <w:r w:rsidR="00213FC8">
        <w:t xml:space="preserve"> </w:t>
      </w:r>
      <w:r>
        <w:t>oprav</w:t>
      </w:r>
      <w:r w:rsidR="00213FC8">
        <w:t>ovat</w:t>
      </w:r>
      <w:r>
        <w:t xml:space="preserve"> bez pomoci</w:t>
      </w:r>
      <w:r w:rsidR="00213FC8">
        <w:t xml:space="preserve"> servisního technika, </w:t>
      </w:r>
      <w:r>
        <w:t xml:space="preserve">může </w:t>
      </w:r>
      <w:r w:rsidR="00213FC8">
        <w:t xml:space="preserve">to </w:t>
      </w:r>
      <w:r>
        <w:t>být nebezpečné.</w:t>
      </w:r>
    </w:p>
    <w:p w:rsidR="00BD6052" w:rsidRDefault="00BD6052" w:rsidP="00BD6052">
      <w:pPr>
        <w:spacing w:after="0"/>
      </w:pPr>
      <w:r>
        <w:t>Ujistěte se, že uvedené napětí</w:t>
      </w:r>
      <w:r w:rsidR="00213FC8">
        <w:t xml:space="preserve"> </w:t>
      </w:r>
      <w:r>
        <w:t>na typovém štítku odpovídá</w:t>
      </w:r>
      <w:r w:rsidR="00213FC8">
        <w:t xml:space="preserve"> </w:t>
      </w:r>
      <w:r>
        <w:t>síťové napětí před připojením</w:t>
      </w:r>
    </w:p>
    <w:p w:rsidR="00BD6052" w:rsidRDefault="00BD6052" w:rsidP="00BD6052">
      <w:pPr>
        <w:spacing w:after="0"/>
      </w:pPr>
      <w:r>
        <w:t>spotřebič</w:t>
      </w:r>
      <w:r w:rsidR="00213FC8">
        <w:t>e</w:t>
      </w:r>
      <w:r>
        <w:t>.</w:t>
      </w:r>
    </w:p>
    <w:p w:rsidR="00BD6052" w:rsidRDefault="00BD6052" w:rsidP="00BD6052">
      <w:pPr>
        <w:spacing w:after="0"/>
      </w:pPr>
      <w:r>
        <w:t>Připojte spotřebič k základně minimálně 10 ampér.</w:t>
      </w:r>
    </w:p>
    <w:p w:rsidR="00BD6052" w:rsidRDefault="00BD6052" w:rsidP="00BD6052">
      <w:pPr>
        <w:spacing w:after="0"/>
      </w:pPr>
      <w:r>
        <w:t>Zástrčka spotřebiče musí zapadnout do síťové zásuvky</w:t>
      </w:r>
      <w:r w:rsidR="00213FC8">
        <w:t xml:space="preserve"> </w:t>
      </w:r>
      <w:r>
        <w:t>správně. Nepoužívejte adaptéry.</w:t>
      </w:r>
    </w:p>
    <w:p w:rsidR="00BD6052" w:rsidRDefault="00BD6052" w:rsidP="00BD6052">
      <w:pPr>
        <w:spacing w:after="0"/>
      </w:pPr>
      <w:r>
        <w:t>• Ne</w:t>
      </w:r>
      <w:r w:rsidR="00213FC8">
        <w:t>motejte</w:t>
      </w:r>
      <w:r>
        <w:t xml:space="preserve"> kabel kolem spotřebiče.</w:t>
      </w:r>
      <w:r w:rsidR="00213FC8">
        <w:t xml:space="preserve"> </w:t>
      </w:r>
      <w:r>
        <w:t>Síťovou šňůru neohýbejte.</w:t>
      </w:r>
      <w:r w:rsidR="00213FC8">
        <w:t xml:space="preserve"> </w:t>
      </w:r>
      <w:r>
        <w:t>Nedovolte, aby se napájecí kabel dostal do kontaktu</w:t>
      </w:r>
      <w:r w:rsidR="00213FC8">
        <w:t xml:space="preserve"> </w:t>
      </w:r>
      <w:r>
        <w:t>horkých povrchů spotřebiče.</w:t>
      </w:r>
      <w:r w:rsidR="00213FC8">
        <w:t xml:space="preserve"> </w:t>
      </w:r>
      <w:r>
        <w:t>Zkontrolujte stav elektrického propojovacího kabelu.</w:t>
      </w:r>
    </w:p>
    <w:p w:rsidR="00BD6052" w:rsidRDefault="00BD6052" w:rsidP="00BD6052">
      <w:pPr>
        <w:spacing w:after="0"/>
      </w:pPr>
      <w:r>
        <w:t>Poškozené nebo zamotané kabely zvyšují riziko úrazu elektrickým proudem</w:t>
      </w:r>
      <w:r w:rsidR="00213FC8">
        <w:t xml:space="preserve">. </w:t>
      </w:r>
      <w:r>
        <w:t>Nedotýkejte se zástrčky mokrýma rukama.</w:t>
      </w:r>
      <w:r w:rsidR="00213FC8">
        <w:t xml:space="preserve"> </w:t>
      </w:r>
      <w:r>
        <w:t>Nepoužívejte přístroj, pokud je kabel nebo zástrčka poškozena.</w:t>
      </w:r>
      <w:r w:rsidR="00213FC8">
        <w:t xml:space="preserve"> </w:t>
      </w:r>
      <w:r>
        <w:t xml:space="preserve">Pokud </w:t>
      </w:r>
      <w:r w:rsidR="00213FC8">
        <w:t>se přístroj vypne, o</w:t>
      </w:r>
      <w:r>
        <w:t>dpojte spotřebič od sítě, aby nedošlo k jeho poškození</w:t>
      </w:r>
      <w:r w:rsidR="00213FC8">
        <w:t xml:space="preserve"> a </w:t>
      </w:r>
      <w:r>
        <w:t>možn</w:t>
      </w:r>
      <w:r w:rsidR="00213FC8">
        <w:t>ému</w:t>
      </w:r>
      <w:r>
        <w:t xml:space="preserve"> úrazu elektrickým </w:t>
      </w:r>
      <w:r w:rsidR="00213FC8">
        <w:t>p</w:t>
      </w:r>
      <w:r>
        <w:t>roudem.</w:t>
      </w:r>
    </w:p>
    <w:p w:rsidR="00BD6052" w:rsidRDefault="00BD6052" w:rsidP="00213FC8">
      <w:pPr>
        <w:spacing w:after="0"/>
      </w:pPr>
      <w:r>
        <w:t>Nepoužívejte přístroj, pokud spadl na podlahu, pokud</w:t>
      </w:r>
      <w:r w:rsidR="00901E8A">
        <w:t xml:space="preserve"> </w:t>
      </w:r>
      <w:r>
        <w:t>jsou zde viditelné známky poškození nebo únik</w:t>
      </w:r>
      <w:r w:rsidR="00213FC8">
        <w:t xml:space="preserve"> vody</w:t>
      </w:r>
      <w:r>
        <w:t>.</w:t>
      </w:r>
      <w:r w:rsidR="00213FC8">
        <w:t xml:space="preserve"> </w:t>
      </w:r>
      <w:r>
        <w:t>Pracovní prostor udržujte čistý a dobře osvětlený.</w:t>
      </w:r>
      <w:r w:rsidR="00213FC8">
        <w:t xml:space="preserve"> </w:t>
      </w:r>
      <w:r>
        <w:t>Neumísťujte spotřebič na horké povrchy, např</w:t>
      </w:r>
      <w:r w:rsidR="00213FC8">
        <w:t xml:space="preserve">. </w:t>
      </w:r>
      <w:r>
        <w:t>varné desky, plynové hořáky, pece nebo podobné.</w:t>
      </w:r>
      <w:r w:rsidR="00213FC8">
        <w:t xml:space="preserve"> </w:t>
      </w:r>
      <w:r>
        <w:t>Spotřebič by měl být používán a udržován</w:t>
      </w:r>
      <w:r w:rsidR="00213FC8">
        <w:t>.</w:t>
      </w:r>
    </w:p>
    <w:p w:rsidR="00BD6052" w:rsidRDefault="00BD6052" w:rsidP="00BD6052">
      <w:pPr>
        <w:spacing w:after="0"/>
      </w:pPr>
      <w:r>
        <w:t>Tento spotřebič není vhodný pro venkovní použití.</w:t>
      </w:r>
      <w:r w:rsidR="00213FC8">
        <w:t xml:space="preserve"> </w:t>
      </w:r>
      <w:r>
        <w:t>Dodávaná šňůra by měla být pravidelně kontrolována</w:t>
      </w:r>
      <w:r w:rsidR="00213FC8">
        <w:t xml:space="preserve">. </w:t>
      </w:r>
      <w:r>
        <w:t>Nedotýkejte se ohřívaných částí spotřebiče,</w:t>
      </w:r>
      <w:r w:rsidR="00213FC8">
        <w:t xml:space="preserve"> můžou </w:t>
      </w:r>
      <w:r>
        <w:t>způsobit vážné popáleniny.</w:t>
      </w:r>
    </w:p>
    <w:p w:rsidR="00433693" w:rsidRDefault="00433693" w:rsidP="00901E8A">
      <w:pPr>
        <w:spacing w:after="0"/>
        <w:rPr>
          <w:b/>
          <w:bCs/>
        </w:rPr>
      </w:pPr>
    </w:p>
    <w:p w:rsidR="00901E8A" w:rsidRPr="00901E8A" w:rsidRDefault="00901E8A" w:rsidP="00901E8A">
      <w:pPr>
        <w:spacing w:after="0"/>
        <w:rPr>
          <w:b/>
          <w:bCs/>
        </w:rPr>
      </w:pPr>
      <w:r w:rsidRPr="00901E8A">
        <w:rPr>
          <w:b/>
          <w:bCs/>
        </w:rPr>
        <w:lastRenderedPageBreak/>
        <w:t>Popis</w:t>
      </w:r>
    </w:p>
    <w:p w:rsidR="00901E8A" w:rsidRPr="00901E8A" w:rsidRDefault="00083921" w:rsidP="00901E8A">
      <w:pPr>
        <w:spacing w:after="0"/>
      </w:pPr>
      <w:r>
        <w:t>A základna</w:t>
      </w:r>
    </w:p>
    <w:p w:rsidR="00901E8A" w:rsidRPr="00901E8A" w:rsidRDefault="00901E8A" w:rsidP="00901E8A">
      <w:pPr>
        <w:spacing w:after="0"/>
      </w:pPr>
      <w:r w:rsidRPr="00901E8A">
        <w:t xml:space="preserve">B </w:t>
      </w:r>
      <w:r w:rsidR="00083921">
        <w:t>zásobník</w:t>
      </w:r>
    </w:p>
    <w:p w:rsidR="00901E8A" w:rsidRPr="00901E8A" w:rsidRDefault="00901E8A" w:rsidP="00901E8A">
      <w:pPr>
        <w:spacing w:after="0"/>
      </w:pPr>
      <w:r w:rsidRPr="00901E8A">
        <w:t xml:space="preserve">C </w:t>
      </w:r>
      <w:r w:rsidR="00083921">
        <w:t>páčka</w:t>
      </w:r>
    </w:p>
    <w:p w:rsidR="00901E8A" w:rsidRPr="00901E8A" w:rsidRDefault="00901E8A" w:rsidP="00901E8A">
      <w:pPr>
        <w:spacing w:after="0"/>
      </w:pPr>
      <w:r w:rsidRPr="00901E8A">
        <w:t>D sítko</w:t>
      </w:r>
    </w:p>
    <w:p w:rsidR="00901E8A" w:rsidRPr="00901E8A" w:rsidRDefault="00083921" w:rsidP="00901E8A">
      <w:pPr>
        <w:spacing w:after="0"/>
      </w:pPr>
      <w:r>
        <w:t>E nástavec na citrusy</w:t>
      </w:r>
    </w:p>
    <w:p w:rsidR="00901E8A" w:rsidRDefault="00901E8A" w:rsidP="00901E8A">
      <w:pPr>
        <w:spacing w:after="0"/>
      </w:pPr>
      <w:r w:rsidRPr="00901E8A">
        <w:t xml:space="preserve">F </w:t>
      </w:r>
      <w:r w:rsidR="00171896">
        <w:t>hubice</w:t>
      </w:r>
    </w:p>
    <w:p w:rsidR="00083921" w:rsidRPr="00901E8A" w:rsidRDefault="00083921" w:rsidP="00901E8A">
      <w:pPr>
        <w:spacing w:after="0"/>
      </w:pPr>
    </w:p>
    <w:p w:rsidR="00901E8A" w:rsidRPr="00083921" w:rsidRDefault="00901E8A" w:rsidP="00901E8A">
      <w:pPr>
        <w:spacing w:after="0"/>
        <w:rPr>
          <w:b/>
          <w:bCs/>
        </w:rPr>
      </w:pPr>
      <w:r w:rsidRPr="00083921">
        <w:rPr>
          <w:b/>
          <w:bCs/>
        </w:rPr>
        <w:t>Způsob použití</w:t>
      </w:r>
    </w:p>
    <w:p w:rsidR="00901E8A" w:rsidRPr="00901E8A" w:rsidRDefault="00901E8A" w:rsidP="00901E8A">
      <w:pPr>
        <w:spacing w:after="0"/>
      </w:pPr>
      <w:r w:rsidRPr="00901E8A">
        <w:t>Před použitím:</w:t>
      </w:r>
    </w:p>
    <w:p w:rsidR="00901E8A" w:rsidRPr="00901E8A" w:rsidRDefault="00901E8A" w:rsidP="00901E8A">
      <w:pPr>
        <w:spacing w:after="0"/>
      </w:pPr>
      <w:r w:rsidRPr="00901E8A">
        <w:t>Ujistěte se, že jste z produktu odstranili veškerý materiál</w:t>
      </w:r>
      <w:r w:rsidR="00083921">
        <w:t xml:space="preserve"> </w:t>
      </w:r>
      <w:r w:rsidRPr="00901E8A">
        <w:t>balení.</w:t>
      </w:r>
    </w:p>
    <w:p w:rsidR="00901E8A" w:rsidRPr="00901E8A" w:rsidRDefault="00901E8A" w:rsidP="00901E8A">
      <w:pPr>
        <w:spacing w:after="0"/>
      </w:pPr>
      <w:r w:rsidRPr="00901E8A">
        <w:t>Před prvním použitím spotřebiče doporučujeme čištění všech částí, které přicházejí do styku s potravinami, uvedeno v části věnované čištění.</w:t>
      </w:r>
    </w:p>
    <w:p w:rsidR="00901E8A" w:rsidRPr="00083921" w:rsidRDefault="00901E8A" w:rsidP="00901E8A">
      <w:pPr>
        <w:spacing w:after="0"/>
        <w:rPr>
          <w:b/>
          <w:bCs/>
        </w:rPr>
      </w:pPr>
      <w:r w:rsidRPr="00083921">
        <w:rPr>
          <w:b/>
          <w:bCs/>
        </w:rPr>
        <w:t>Použití:</w:t>
      </w:r>
    </w:p>
    <w:p w:rsidR="00901E8A" w:rsidRPr="00901E8A" w:rsidRDefault="00901E8A" w:rsidP="00901E8A">
      <w:pPr>
        <w:spacing w:after="0"/>
      </w:pPr>
      <w:r w:rsidRPr="00901E8A">
        <w:t>Připojte zařízení k napájení.</w:t>
      </w:r>
    </w:p>
    <w:p w:rsidR="00901E8A" w:rsidRPr="00901E8A" w:rsidRDefault="00901E8A" w:rsidP="00901E8A">
      <w:pPr>
        <w:spacing w:after="0"/>
      </w:pPr>
      <w:r w:rsidRPr="00901E8A">
        <w:t xml:space="preserve">Vyřízněte citrusové plody, které chcete </w:t>
      </w:r>
      <w:r w:rsidR="00083921">
        <w:t>lisovat</w:t>
      </w:r>
      <w:r w:rsidRPr="00901E8A">
        <w:t xml:space="preserve"> na polovinu.</w:t>
      </w:r>
    </w:p>
    <w:p w:rsidR="00901E8A" w:rsidRPr="00901E8A" w:rsidRDefault="00901E8A" w:rsidP="00901E8A">
      <w:pPr>
        <w:spacing w:after="0"/>
      </w:pPr>
      <w:r w:rsidRPr="00901E8A">
        <w:t xml:space="preserve">Vložte sklenici </w:t>
      </w:r>
      <w:r w:rsidR="000F0754">
        <w:t>pod výpusť</w:t>
      </w:r>
    </w:p>
    <w:p w:rsidR="00901E8A" w:rsidRPr="00901E8A" w:rsidRDefault="00083921" w:rsidP="00901E8A">
      <w:pPr>
        <w:spacing w:after="0"/>
      </w:pPr>
      <w:r>
        <w:t>Na</w:t>
      </w:r>
      <w:r w:rsidR="000F0754">
        <w:t xml:space="preserve"> kužel </w:t>
      </w:r>
      <w:r w:rsidR="00901E8A" w:rsidRPr="00901E8A">
        <w:t>polož</w:t>
      </w:r>
      <w:r>
        <w:t>te</w:t>
      </w:r>
      <w:r w:rsidR="00901E8A" w:rsidRPr="00901E8A">
        <w:t xml:space="preserve"> ovoce</w:t>
      </w:r>
      <w:r w:rsidR="000F0754">
        <w:t xml:space="preserve"> stačte</w:t>
      </w:r>
      <w:r w:rsidR="00901E8A" w:rsidRPr="00901E8A">
        <w:t xml:space="preserve"> dolů tlakovou pákou.</w:t>
      </w:r>
    </w:p>
    <w:p w:rsidR="00901E8A" w:rsidRPr="00901E8A" w:rsidRDefault="000F0754" w:rsidP="00901E8A">
      <w:pPr>
        <w:spacing w:after="0"/>
      </w:pPr>
      <w:r w:rsidRPr="00901E8A">
        <w:t>S</w:t>
      </w:r>
      <w:r w:rsidR="00901E8A" w:rsidRPr="00901E8A">
        <w:t>potřebič</w:t>
      </w:r>
      <w:r>
        <w:t xml:space="preserve"> zastavíte jednoduše ne tlakem</w:t>
      </w:r>
      <w:r w:rsidR="00901E8A" w:rsidRPr="00901E8A">
        <w:t>, jednoduše zastavte</w:t>
      </w:r>
    </w:p>
    <w:p w:rsidR="000F0754" w:rsidRDefault="00901E8A" w:rsidP="00901E8A">
      <w:pPr>
        <w:spacing w:after="0"/>
      </w:pPr>
      <w:r w:rsidRPr="00901E8A">
        <w:t>tlak na kužel.</w:t>
      </w:r>
    </w:p>
    <w:p w:rsidR="00901E8A" w:rsidRPr="00901E8A" w:rsidRDefault="00901E8A" w:rsidP="00901E8A">
      <w:pPr>
        <w:spacing w:after="0"/>
      </w:pPr>
      <w:r w:rsidRPr="00901E8A">
        <w:t xml:space="preserve">Poznámka: Pokud </w:t>
      </w:r>
      <w:r w:rsidR="000F0754">
        <w:t>slisujete</w:t>
      </w:r>
      <w:r w:rsidRPr="00901E8A">
        <w:t xml:space="preserve"> velké množství ovoce, bude</w:t>
      </w:r>
      <w:r w:rsidR="000F0754">
        <w:t>te</w:t>
      </w:r>
      <w:r w:rsidRPr="00901E8A">
        <w:t xml:space="preserve"> muset vyčistit filtr a pravidelně odstraňovat zbytky buničiny.</w:t>
      </w:r>
    </w:p>
    <w:p w:rsidR="00901E8A" w:rsidRPr="000F0754" w:rsidRDefault="00901E8A" w:rsidP="00901E8A">
      <w:pPr>
        <w:spacing w:after="0"/>
        <w:rPr>
          <w:b/>
          <w:bCs/>
        </w:rPr>
      </w:pPr>
      <w:r w:rsidRPr="000F0754">
        <w:rPr>
          <w:b/>
          <w:bCs/>
        </w:rPr>
        <w:t>Po dokončení používání zařízení:</w:t>
      </w:r>
    </w:p>
    <w:p w:rsidR="00901E8A" w:rsidRPr="00901E8A" w:rsidRDefault="00901E8A" w:rsidP="00901E8A">
      <w:pPr>
        <w:spacing w:after="0"/>
      </w:pPr>
      <w:r w:rsidRPr="00901E8A">
        <w:t>Odpojte zařízení od sítě.</w:t>
      </w:r>
    </w:p>
    <w:p w:rsidR="00901E8A" w:rsidRPr="00901E8A" w:rsidRDefault="00901E8A" w:rsidP="00901E8A">
      <w:pPr>
        <w:spacing w:after="0"/>
      </w:pPr>
      <w:r w:rsidRPr="00901E8A">
        <w:t>Vyčistěte spotřebič.</w:t>
      </w:r>
    </w:p>
    <w:p w:rsidR="00901E8A" w:rsidRPr="000F0754" w:rsidRDefault="00901E8A" w:rsidP="00901E8A">
      <w:pPr>
        <w:spacing w:after="0"/>
        <w:rPr>
          <w:b/>
          <w:bCs/>
        </w:rPr>
      </w:pPr>
      <w:r w:rsidRPr="000F0754">
        <w:rPr>
          <w:b/>
          <w:bCs/>
        </w:rPr>
        <w:t>Čištění</w:t>
      </w:r>
    </w:p>
    <w:p w:rsidR="00901E8A" w:rsidRPr="00901E8A" w:rsidRDefault="000F0754" w:rsidP="00901E8A">
      <w:pPr>
        <w:spacing w:after="0"/>
      </w:pPr>
      <w:r>
        <w:t>O</w:t>
      </w:r>
      <w:r w:rsidR="00901E8A" w:rsidRPr="00901E8A">
        <w:t>dpojte zástrčku ze sítě a vyčkejte</w:t>
      </w:r>
      <w:r>
        <w:t xml:space="preserve"> </w:t>
      </w:r>
      <w:r w:rsidR="00901E8A" w:rsidRPr="00901E8A">
        <w:t>před čištěním přístroj vychladne.</w:t>
      </w:r>
    </w:p>
    <w:p w:rsidR="00901E8A" w:rsidRPr="00901E8A" w:rsidRDefault="00901E8A" w:rsidP="00901E8A">
      <w:pPr>
        <w:spacing w:after="0"/>
      </w:pPr>
      <w:r w:rsidRPr="00901E8A">
        <w:t>Elektrickou jednotku poté očistěte navlhčeným hadříkem</w:t>
      </w:r>
    </w:p>
    <w:p w:rsidR="00901E8A" w:rsidRPr="00901E8A" w:rsidRDefault="00901E8A" w:rsidP="00901E8A">
      <w:pPr>
        <w:spacing w:after="0"/>
      </w:pPr>
      <w:r w:rsidRPr="00901E8A">
        <w:t>K čištění nepoužívejte rozpouštědla ani přípravky s</w:t>
      </w:r>
      <w:r w:rsidR="000F0754">
        <w:t> </w:t>
      </w:r>
      <w:r w:rsidRPr="00901E8A">
        <w:t>pH</w:t>
      </w:r>
      <w:r w:rsidR="000F0754">
        <w:t xml:space="preserve"> </w:t>
      </w:r>
      <w:r w:rsidRPr="00901E8A">
        <w:t>kyselé nebo zásadité, jako je bělidlo, ani abrazivní produkty.</w:t>
      </w:r>
    </w:p>
    <w:p w:rsidR="00901E8A" w:rsidRPr="00901E8A" w:rsidRDefault="000F0754" w:rsidP="00901E8A">
      <w:pPr>
        <w:spacing w:after="0"/>
      </w:pPr>
      <w:r>
        <w:t>Z</w:t>
      </w:r>
      <w:r w:rsidR="00901E8A" w:rsidRPr="00901E8A">
        <w:t>ařízení neponořujte do vody ani jiných kapalin ani ho</w:t>
      </w:r>
      <w:r>
        <w:t xml:space="preserve"> nemyjte</w:t>
      </w:r>
      <w:r w:rsidR="00901E8A" w:rsidRPr="00901E8A">
        <w:t xml:space="preserve"> tekoucí vodou.</w:t>
      </w:r>
    </w:p>
    <w:p w:rsidR="00901E8A" w:rsidRPr="00901E8A" w:rsidRDefault="00901E8A" w:rsidP="00901E8A">
      <w:pPr>
        <w:spacing w:after="0"/>
      </w:pPr>
      <w:r w:rsidRPr="00901E8A">
        <w:t>Doporučujeme pravidelně čistit spotřebič k odstranění všech zbytků potravin.</w:t>
      </w:r>
    </w:p>
    <w:p w:rsidR="00901E8A" w:rsidRPr="00901E8A" w:rsidRDefault="00901E8A" w:rsidP="00901E8A">
      <w:pPr>
        <w:spacing w:after="0"/>
      </w:pPr>
      <w:r w:rsidRPr="00901E8A">
        <w:t xml:space="preserve">Nedodržení pravidelného čištění spotřebiče může </w:t>
      </w:r>
      <w:proofErr w:type="gramStart"/>
      <w:r w:rsidRPr="00901E8A">
        <w:t xml:space="preserve">způsobit </w:t>
      </w:r>
      <w:r w:rsidR="000F0754">
        <w:t xml:space="preserve"> </w:t>
      </w:r>
      <w:r w:rsidRPr="00901E8A">
        <w:t>péče</w:t>
      </w:r>
      <w:proofErr w:type="gramEnd"/>
      <w:r w:rsidRPr="00901E8A">
        <w:t xml:space="preserve"> o poškození povrchů, jejich ohrožení</w:t>
      </w:r>
      <w:r w:rsidR="000F0754">
        <w:t xml:space="preserve"> </w:t>
      </w:r>
      <w:r w:rsidRPr="00901E8A">
        <w:t>provozní životnost a bezpečnost.</w:t>
      </w:r>
    </w:p>
    <w:p w:rsidR="00901E8A" w:rsidRPr="00901E8A" w:rsidRDefault="00901E8A" w:rsidP="00901E8A">
      <w:pPr>
        <w:spacing w:after="0"/>
      </w:pPr>
      <w:r w:rsidRPr="00901E8A">
        <w:t xml:space="preserve">Následující kusy lze umýt vodou nebo </w:t>
      </w:r>
      <w:r w:rsidR="000F0754">
        <w:t xml:space="preserve">v </w:t>
      </w:r>
      <w:r w:rsidRPr="00901E8A">
        <w:t>m</w:t>
      </w:r>
      <w:r w:rsidR="000F0754">
        <w:t>yčce</w:t>
      </w:r>
      <w:r w:rsidRPr="00901E8A">
        <w:t xml:space="preserve"> nádobí (pomocí programu lehké mytí):</w:t>
      </w:r>
    </w:p>
    <w:p w:rsidR="00901E8A" w:rsidRPr="00901E8A" w:rsidRDefault="00901E8A" w:rsidP="00901E8A">
      <w:pPr>
        <w:spacing w:after="0"/>
      </w:pPr>
      <w:r w:rsidRPr="00901E8A">
        <w:t>- Kužele</w:t>
      </w:r>
    </w:p>
    <w:p w:rsidR="00901E8A" w:rsidRPr="00901E8A" w:rsidRDefault="00901E8A" w:rsidP="00901E8A">
      <w:pPr>
        <w:spacing w:after="0"/>
      </w:pPr>
      <w:r w:rsidRPr="00901E8A">
        <w:t>- Sítko</w:t>
      </w:r>
    </w:p>
    <w:p w:rsidR="00901E8A" w:rsidRPr="00901E8A" w:rsidRDefault="00901E8A" w:rsidP="00901E8A">
      <w:pPr>
        <w:spacing w:after="0"/>
      </w:pPr>
      <w:r w:rsidRPr="00901E8A">
        <w:t>Před instalací a uložením spotřebiče jej osušte</w:t>
      </w:r>
      <w:r w:rsidR="000F0754">
        <w:t xml:space="preserve"> </w:t>
      </w:r>
      <w:r w:rsidRPr="00901E8A">
        <w:t>dobře všechny kusy.</w:t>
      </w:r>
    </w:p>
    <w:p w:rsidR="00901E8A" w:rsidRPr="000F0754" w:rsidRDefault="00901E8A" w:rsidP="00901E8A">
      <w:pPr>
        <w:spacing w:after="0"/>
        <w:rPr>
          <w:b/>
          <w:bCs/>
        </w:rPr>
      </w:pPr>
      <w:r w:rsidRPr="000F0754">
        <w:rPr>
          <w:b/>
          <w:bCs/>
        </w:rPr>
        <w:t>Anomálie a opravy</w:t>
      </w:r>
    </w:p>
    <w:p w:rsidR="00901E8A" w:rsidRPr="00901E8A" w:rsidRDefault="00901E8A" w:rsidP="00901E8A">
      <w:pPr>
        <w:spacing w:after="0"/>
      </w:pPr>
      <w:r w:rsidRPr="00901E8A">
        <w:t>V případě poruchy kontaktujte servisní středisko</w:t>
      </w:r>
      <w:r w:rsidR="000F0754">
        <w:t>.</w:t>
      </w:r>
      <w:r w:rsidRPr="00901E8A">
        <w:t xml:space="preserve"> Nepokoušejte se rozebírat ani opravovat</w:t>
      </w:r>
    </w:p>
    <w:p w:rsidR="00073598" w:rsidRPr="00901E8A" w:rsidRDefault="00901E8A" w:rsidP="00901E8A">
      <w:pPr>
        <w:spacing w:after="0"/>
      </w:pPr>
      <w:r w:rsidRPr="00901E8A">
        <w:t>spotřebič</w:t>
      </w:r>
    </w:p>
    <w:sectPr w:rsidR="00073598" w:rsidRPr="0090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2"/>
    <w:rsid w:val="00073598"/>
    <w:rsid w:val="00083921"/>
    <w:rsid w:val="000F0754"/>
    <w:rsid w:val="00171896"/>
    <w:rsid w:val="00213FC8"/>
    <w:rsid w:val="00433693"/>
    <w:rsid w:val="00840445"/>
    <w:rsid w:val="00901E8A"/>
    <w:rsid w:val="00BD6052"/>
    <w:rsid w:val="00C90F6C"/>
    <w:rsid w:val="00E0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AE70"/>
  <w15:chartTrackingRefBased/>
  <w15:docId w15:val="{80EED01B-0215-4F2A-8055-EE5B1285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015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20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9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iva.kinacova</cp:lastModifiedBy>
  <cp:revision>4</cp:revision>
  <dcterms:created xsi:type="dcterms:W3CDTF">2020-06-25T11:45:00Z</dcterms:created>
  <dcterms:modified xsi:type="dcterms:W3CDTF">2020-06-25T11:48:00Z</dcterms:modified>
</cp:coreProperties>
</file>